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CCDE" w14:textId="4EB45563" w:rsidR="002A590E" w:rsidRPr="007F729A" w:rsidRDefault="00000000" w:rsidP="007F729A">
      <w:pPr>
        <w:pStyle w:val="Heading1"/>
        <w:spacing w:after="60" w:line="480" w:lineRule="atLeast"/>
        <w:rPr>
          <w:rFonts w:ascii="Aharoni" w:hAnsi="Aharoni" w:cs="Aharoni"/>
          <w:color w:val="1F1F1F"/>
          <w:szCs w:val="36"/>
        </w:rPr>
      </w:pPr>
      <w:r w:rsidRPr="007F729A">
        <w:rPr>
          <w:rFonts w:ascii="Aharoni" w:hAnsi="Aharoni" w:cs="Aharoni" w:hint="cs"/>
          <w:szCs w:val="36"/>
        </w:rPr>
        <w:t>ID Blueprint: A 10-Step Engine for High-Impact Learning</w:t>
      </w:r>
    </w:p>
    <w:p w14:paraId="73CEB047" w14:textId="77777777" w:rsidR="00F212E7" w:rsidRDefault="00000000" w:rsidP="008976E1">
      <w:pPr>
        <w:pStyle w:val="Heading2"/>
        <w:shd w:val="clear" w:color="auto" w:fill="E06666"/>
        <w:spacing w:before="360" w:after="0" w:line="400" w:lineRule="atLeast"/>
        <w:rPr>
          <w:sz w:val="24"/>
          <w:szCs w:val="24"/>
        </w:rPr>
      </w:pPr>
      <w:r w:rsidRPr="003B31E6">
        <w:rPr>
          <w:rFonts w:hint="cs"/>
          <w:b/>
          <w:bCs/>
          <w:color w:val="1F1F1F"/>
        </w:rPr>
        <w:t>Step 1: Identify Instructional Goals</w:t>
      </w:r>
    </w:p>
    <w:p w14:paraId="2927AE49" w14:textId="77777777" w:rsidR="00F212E7" w:rsidRPr="00D0713E" w:rsidRDefault="00F212E7" w:rsidP="00F212E7">
      <w:pPr>
        <w:pStyle w:val="ListParagraph"/>
        <w:numPr>
          <w:ilvl w:val="0"/>
          <w:numId w:val="2"/>
        </w:numPr>
        <w:rPr>
          <w:kern w:val="2"/>
          <w:sz w:val="24"/>
          <w:szCs w:val="24"/>
          <w:lang w:val="en-US"/>
          <w14:ligatures w14:val="standardContextual"/>
        </w:rPr>
      </w:pPr>
      <w:r w:rsidRPr="00D0713E">
        <w:rPr>
          <w:b/>
          <w:bCs/>
          <w:sz w:val="24"/>
          <w:szCs w:val="24"/>
        </w:rPr>
        <w:t>Goal:</w:t>
      </w:r>
      <w:r w:rsidRPr="00D0713E">
        <w:rPr>
          <w:sz w:val="24"/>
          <w:szCs w:val="24"/>
        </w:rPr>
        <w:t xml:space="preserve"> Determine the ultimate performance outcome and skill gaps that instruction must address to solve an organizational need.</w:t>
      </w:r>
    </w:p>
    <w:p w14:paraId="7255F0D8" w14:textId="77777777" w:rsidR="00F212E7" w:rsidRPr="00D0713E" w:rsidRDefault="00F212E7" w:rsidP="00F212E7">
      <w:pPr>
        <w:pStyle w:val="ListParagraph"/>
        <w:numPr>
          <w:ilvl w:val="0"/>
          <w:numId w:val="2"/>
        </w:numPr>
        <w:rPr>
          <w:sz w:val="24"/>
          <w:szCs w:val="24"/>
        </w:rPr>
      </w:pPr>
      <w:r w:rsidRPr="00D0713E">
        <w:rPr>
          <w:b/>
          <w:bCs/>
          <w:sz w:val="24"/>
          <w:szCs w:val="24"/>
        </w:rPr>
        <w:t>What Happens &amp; Stakeholders:</w:t>
      </w:r>
      <w:r w:rsidRPr="00D0713E">
        <w:rPr>
          <w:sz w:val="24"/>
          <w:szCs w:val="24"/>
        </w:rPr>
        <w:t xml:space="preserve"> The Instructional Designer interviews primary stakeholders, business unit managers, and Subject Matter Experts (SMEs) to define clear, high-level learning goals aligned with organizational objectives.</w:t>
      </w:r>
    </w:p>
    <w:p w14:paraId="660595DD" w14:textId="77777777" w:rsidR="00F212E7" w:rsidRPr="00D0713E" w:rsidRDefault="00F212E7" w:rsidP="00F212E7">
      <w:pPr>
        <w:pStyle w:val="ListParagraph"/>
        <w:numPr>
          <w:ilvl w:val="0"/>
          <w:numId w:val="2"/>
        </w:numPr>
        <w:rPr>
          <w:sz w:val="24"/>
          <w:szCs w:val="24"/>
        </w:rPr>
      </w:pPr>
      <w:r w:rsidRPr="00D0713E">
        <w:rPr>
          <w:b/>
          <w:bCs/>
          <w:sz w:val="24"/>
          <w:szCs w:val="24"/>
        </w:rPr>
        <w:t>Tools / ID Documents:</w:t>
      </w:r>
      <w:r w:rsidRPr="00D0713E">
        <w:rPr>
          <w:sz w:val="24"/>
          <w:szCs w:val="24"/>
        </w:rPr>
        <w:t xml:space="preserve"> Training Needs Analysis (TNA), Needs Assessment Charter, Learner Outcome Mapping Sheet, SMART Goals Template.</w:t>
      </w:r>
    </w:p>
    <w:p w14:paraId="14F4CCE6" w14:textId="3974114B" w:rsidR="002A590E" w:rsidRPr="002A367D" w:rsidRDefault="00F212E7" w:rsidP="002A367D">
      <w:pPr>
        <w:pStyle w:val="ListParagraph"/>
        <w:numPr>
          <w:ilvl w:val="0"/>
          <w:numId w:val="2"/>
        </w:numPr>
        <w:rPr>
          <w:sz w:val="24"/>
          <w:szCs w:val="24"/>
        </w:rPr>
      </w:pPr>
      <w:r w:rsidRPr="00D0713E">
        <w:rPr>
          <w:b/>
          <w:bCs/>
          <w:sz w:val="24"/>
          <w:szCs w:val="24"/>
        </w:rPr>
        <w:t>Technology:</w:t>
      </w:r>
      <w:r w:rsidRPr="00D0713E">
        <w:rPr>
          <w:sz w:val="24"/>
          <w:szCs w:val="24"/>
        </w:rPr>
        <w:t xml:space="preserve"> Microsoft Word/Google Docs (for documentation), SurveyMonkey/Google Forms (for gathering needs), Miro/Mural (for goal mapping).</w:t>
      </w:r>
    </w:p>
    <w:p w14:paraId="6351C8FA" w14:textId="77777777" w:rsidR="002A590E" w:rsidRDefault="00000000" w:rsidP="00084B9C">
      <w:pPr>
        <w:pStyle w:val="Heading2"/>
        <w:shd w:val="clear" w:color="auto" w:fill="F79646"/>
        <w:spacing w:before="360" w:after="0" w:line="400" w:lineRule="atLeast"/>
      </w:pPr>
      <w:r w:rsidRPr="00F85EE7">
        <w:rPr>
          <w:b/>
          <w:bCs/>
          <w:color w:val="1F1F1F"/>
        </w:rPr>
        <w:t>S</w:t>
      </w:r>
      <w:r w:rsidRPr="00F85EE7">
        <w:rPr>
          <w:b/>
          <w:bCs/>
          <w:color w:val="1F1F1F"/>
        </w:rPr>
        <w:t>tep 2: Conduct Instructional Analysis</w:t>
      </w:r>
    </w:p>
    <w:p w14:paraId="260243BC" w14:textId="77777777" w:rsidR="00F212E7" w:rsidRPr="00F212E7" w:rsidRDefault="00F212E7" w:rsidP="00F212E7">
      <w:pPr>
        <w:pStyle w:val="ListParagraph"/>
        <w:numPr>
          <w:ilvl w:val="0"/>
          <w:numId w:val="3"/>
        </w:numPr>
        <w:rPr>
          <w:kern w:val="2"/>
          <w:sz w:val="24"/>
          <w:szCs w:val="24"/>
          <w:lang w:val="en-US"/>
          <w14:ligatures w14:val="standardContextual"/>
        </w:rPr>
      </w:pPr>
      <w:r w:rsidRPr="00F212E7">
        <w:rPr>
          <w:b/>
          <w:bCs/>
          <w:sz w:val="24"/>
          <w:szCs w:val="24"/>
        </w:rPr>
        <w:t>Goal:</w:t>
      </w:r>
      <w:r w:rsidRPr="00F212E7">
        <w:rPr>
          <w:sz w:val="24"/>
          <w:szCs w:val="24"/>
        </w:rPr>
        <w:t xml:space="preserve"> Deconstruct the overarching instructional goal into specific sub-skills, step-by-step tasks, and prerequisite knowledge required for mastery.</w:t>
      </w:r>
    </w:p>
    <w:p w14:paraId="3FED4229" w14:textId="77777777" w:rsidR="00F212E7" w:rsidRDefault="00F212E7" w:rsidP="00F212E7">
      <w:pPr>
        <w:pStyle w:val="ListParagraph"/>
        <w:numPr>
          <w:ilvl w:val="0"/>
          <w:numId w:val="3"/>
        </w:numPr>
        <w:rPr>
          <w:sz w:val="24"/>
          <w:szCs w:val="24"/>
        </w:rPr>
      </w:pPr>
      <w:r>
        <w:rPr>
          <w:b/>
          <w:bCs/>
          <w:sz w:val="24"/>
          <w:szCs w:val="24"/>
        </w:rPr>
        <w:t>What Happens &amp; Stakeholders:</w:t>
      </w:r>
      <w:r>
        <w:rPr>
          <w:sz w:val="24"/>
          <w:szCs w:val="24"/>
        </w:rPr>
        <w:t xml:space="preserve"> The ID collaborates directly with SMEs to conduct a deep-dive task analysis, mapping out every procedural step and cognitive skill a learner must perform.</w:t>
      </w:r>
    </w:p>
    <w:p w14:paraId="0C1007F3" w14:textId="77777777" w:rsidR="00F212E7" w:rsidRDefault="00F212E7" w:rsidP="00F212E7">
      <w:pPr>
        <w:pStyle w:val="ListParagraph"/>
        <w:numPr>
          <w:ilvl w:val="0"/>
          <w:numId w:val="3"/>
        </w:numPr>
        <w:rPr>
          <w:sz w:val="24"/>
          <w:szCs w:val="24"/>
        </w:rPr>
      </w:pPr>
      <w:r>
        <w:rPr>
          <w:b/>
          <w:bCs/>
          <w:sz w:val="24"/>
          <w:szCs w:val="24"/>
        </w:rPr>
        <w:t>Tools / ID Documents:</w:t>
      </w:r>
      <w:r>
        <w:rPr>
          <w:sz w:val="24"/>
          <w:szCs w:val="24"/>
        </w:rPr>
        <w:t xml:space="preserve"> Task Analysis Chart, Skill Gap Matrix, Hierarchical/Procedural Flowcharts, Interview Notes document.</w:t>
      </w:r>
    </w:p>
    <w:p w14:paraId="5E0D9BB7" w14:textId="77777777" w:rsidR="00F212E7" w:rsidRDefault="00F212E7" w:rsidP="00F212E7">
      <w:pPr>
        <w:pStyle w:val="ListParagraph"/>
        <w:numPr>
          <w:ilvl w:val="0"/>
          <w:numId w:val="3"/>
        </w:numPr>
        <w:rPr>
          <w:sz w:val="24"/>
          <w:szCs w:val="24"/>
        </w:rPr>
      </w:pPr>
      <w:r>
        <w:rPr>
          <w:b/>
          <w:bCs/>
          <w:sz w:val="24"/>
          <w:szCs w:val="24"/>
        </w:rPr>
        <w:t>Technology:</w:t>
      </w:r>
      <w:r>
        <w:rPr>
          <w:sz w:val="24"/>
          <w:szCs w:val="24"/>
        </w:rPr>
        <w:t xml:space="preserve"> </w:t>
      </w:r>
      <w:proofErr w:type="spellStart"/>
      <w:r>
        <w:rPr>
          <w:sz w:val="24"/>
          <w:szCs w:val="24"/>
        </w:rPr>
        <w:t>Lucidchart</w:t>
      </w:r>
      <w:proofErr w:type="spellEnd"/>
      <w:r>
        <w:rPr>
          <w:sz w:val="24"/>
          <w:szCs w:val="24"/>
        </w:rPr>
        <w:t>, Visio, Miro, Excel, or Google Sheets.</w:t>
      </w:r>
    </w:p>
    <w:p w14:paraId="656BEBC3" w14:textId="77777777" w:rsidR="002A590E" w:rsidRDefault="00000000" w:rsidP="00CE4551">
      <w:pPr>
        <w:pStyle w:val="Heading2"/>
        <w:shd w:val="clear" w:color="auto" w:fill="FFFF00"/>
        <w:spacing w:before="360" w:after="0" w:line="400" w:lineRule="atLeast"/>
      </w:pPr>
      <w:r>
        <w:rPr>
          <w:b/>
          <w:bCs/>
          <w:color w:val="1F1F1F"/>
        </w:rPr>
        <w:t>Step 3: Identify Entry Behaviors</w:t>
      </w:r>
    </w:p>
    <w:p w14:paraId="7AEA1CA4" w14:textId="77777777" w:rsidR="00F212E7" w:rsidRPr="00F212E7" w:rsidRDefault="00F212E7" w:rsidP="00F212E7">
      <w:pPr>
        <w:pStyle w:val="ListParagraph"/>
        <w:numPr>
          <w:ilvl w:val="0"/>
          <w:numId w:val="9"/>
        </w:numPr>
        <w:rPr>
          <w:kern w:val="2"/>
          <w:sz w:val="24"/>
          <w:szCs w:val="24"/>
          <w:lang w:val="en-US"/>
          <w14:ligatures w14:val="standardContextual"/>
        </w:rPr>
      </w:pPr>
      <w:r w:rsidRPr="00F212E7">
        <w:rPr>
          <w:b/>
          <w:bCs/>
          <w:sz w:val="24"/>
          <w:szCs w:val="24"/>
        </w:rPr>
        <w:t>Goal:</w:t>
      </w:r>
      <w:r w:rsidRPr="00F212E7">
        <w:rPr>
          <w:sz w:val="24"/>
          <w:szCs w:val="24"/>
        </w:rPr>
        <w:t xml:space="preserve"> Analyze learners' prior knowledge, existing skills, motivation levels, and learning context before designing instruction.</w:t>
      </w:r>
    </w:p>
    <w:p w14:paraId="0259AFE6" w14:textId="77777777" w:rsidR="00F212E7" w:rsidRDefault="00F212E7" w:rsidP="00F212E7">
      <w:pPr>
        <w:pStyle w:val="ListParagraph"/>
        <w:numPr>
          <w:ilvl w:val="0"/>
          <w:numId w:val="9"/>
        </w:numPr>
        <w:rPr>
          <w:sz w:val="24"/>
          <w:szCs w:val="24"/>
        </w:rPr>
      </w:pPr>
      <w:r>
        <w:rPr>
          <w:b/>
          <w:bCs/>
          <w:sz w:val="24"/>
          <w:szCs w:val="24"/>
        </w:rPr>
        <w:t>What Happens &amp; Stakeholders:</w:t>
      </w:r>
      <w:r>
        <w:rPr>
          <w:sz w:val="24"/>
          <w:szCs w:val="24"/>
        </w:rPr>
        <w:t xml:space="preserve"> The ID gathers demographic and skill data from target learners, operational managers, and HR/talent teams to establish baseline entry requirements and avoid redundant or overly complex training.</w:t>
      </w:r>
    </w:p>
    <w:p w14:paraId="45BDC8D2" w14:textId="77777777" w:rsidR="00F212E7" w:rsidRDefault="00F212E7" w:rsidP="00F212E7">
      <w:pPr>
        <w:pStyle w:val="ListParagraph"/>
        <w:numPr>
          <w:ilvl w:val="0"/>
          <w:numId w:val="9"/>
        </w:numPr>
        <w:rPr>
          <w:sz w:val="24"/>
          <w:szCs w:val="24"/>
        </w:rPr>
      </w:pPr>
      <w:r>
        <w:rPr>
          <w:b/>
          <w:bCs/>
          <w:sz w:val="24"/>
          <w:szCs w:val="24"/>
        </w:rPr>
        <w:t>Tools / ID Documents:</w:t>
      </w:r>
      <w:r>
        <w:rPr>
          <w:sz w:val="24"/>
          <w:szCs w:val="24"/>
        </w:rPr>
        <w:t xml:space="preserve"> Learner Profile, Target Audience Persona Sheet, Prerequisite Skill Checklist.</w:t>
      </w:r>
    </w:p>
    <w:p w14:paraId="1CCDF7F6" w14:textId="77777777" w:rsidR="00F212E7" w:rsidRDefault="00F212E7" w:rsidP="00F212E7">
      <w:pPr>
        <w:pStyle w:val="ListParagraph"/>
        <w:numPr>
          <w:ilvl w:val="0"/>
          <w:numId w:val="9"/>
        </w:numPr>
        <w:rPr>
          <w:sz w:val="24"/>
          <w:szCs w:val="24"/>
        </w:rPr>
      </w:pPr>
      <w:r>
        <w:rPr>
          <w:b/>
          <w:bCs/>
          <w:sz w:val="24"/>
          <w:szCs w:val="24"/>
        </w:rPr>
        <w:t>Technology:</w:t>
      </w:r>
      <w:r>
        <w:rPr>
          <w:sz w:val="24"/>
          <w:szCs w:val="24"/>
        </w:rPr>
        <w:t xml:space="preserve"> User research platforms, Qualtrics, Excel/Google Sheets, Canva (for visual persona profiles).</w:t>
      </w:r>
    </w:p>
    <w:p w14:paraId="6499B3B1" w14:textId="77777777" w:rsidR="002A590E" w:rsidRDefault="00000000" w:rsidP="00514FE5">
      <w:pPr>
        <w:pStyle w:val="Heading2"/>
        <w:shd w:val="clear" w:color="auto" w:fill="92D050"/>
        <w:spacing w:before="360" w:after="0" w:line="400" w:lineRule="atLeast"/>
      </w:pPr>
      <w:r>
        <w:rPr>
          <w:b/>
          <w:bCs/>
          <w:color w:val="1F1F1F"/>
        </w:rPr>
        <w:t>Step 4: Write Performance Objectives</w:t>
      </w:r>
    </w:p>
    <w:p w14:paraId="4B3EB36A" w14:textId="77777777" w:rsidR="00F212E7" w:rsidRPr="00F212E7" w:rsidRDefault="00F212E7" w:rsidP="00F212E7">
      <w:pPr>
        <w:pStyle w:val="ListParagraph"/>
        <w:numPr>
          <w:ilvl w:val="0"/>
          <w:numId w:val="7"/>
        </w:numPr>
        <w:rPr>
          <w:kern w:val="2"/>
          <w:sz w:val="24"/>
          <w:szCs w:val="24"/>
          <w:lang w:val="en-US"/>
          <w14:ligatures w14:val="standardContextual"/>
        </w:rPr>
      </w:pPr>
      <w:r w:rsidRPr="00F212E7">
        <w:rPr>
          <w:b/>
          <w:bCs/>
          <w:sz w:val="24"/>
          <w:szCs w:val="24"/>
        </w:rPr>
        <w:t>Goal:</w:t>
      </w:r>
      <w:r w:rsidRPr="00F212E7">
        <w:rPr>
          <w:sz w:val="24"/>
          <w:szCs w:val="24"/>
        </w:rPr>
        <w:t xml:space="preserve"> Formulate measurable, specific learning objectives that detail what learners must demonstrate under specific conditions and performance criteria.</w:t>
      </w:r>
    </w:p>
    <w:p w14:paraId="3F75B9FB" w14:textId="77777777" w:rsidR="00F212E7" w:rsidRDefault="00F212E7" w:rsidP="00F212E7">
      <w:pPr>
        <w:pStyle w:val="ListParagraph"/>
        <w:numPr>
          <w:ilvl w:val="0"/>
          <w:numId w:val="7"/>
        </w:numPr>
        <w:rPr>
          <w:sz w:val="24"/>
          <w:szCs w:val="24"/>
        </w:rPr>
      </w:pPr>
      <w:r>
        <w:rPr>
          <w:b/>
          <w:bCs/>
          <w:sz w:val="24"/>
          <w:szCs w:val="24"/>
        </w:rPr>
        <w:t>What Happens &amp; Stakeholders:</w:t>
      </w:r>
      <w:r>
        <w:rPr>
          <w:sz w:val="24"/>
          <w:szCs w:val="24"/>
        </w:rPr>
        <w:t xml:space="preserve"> The ID drafts precise SMART objectives based on the task analysis, reviewing and validating them with SMEs and project sponsors to ensure alignment with operational expectations.</w:t>
      </w:r>
    </w:p>
    <w:p w14:paraId="226CAF2C" w14:textId="77777777" w:rsidR="00F212E7" w:rsidRDefault="00F212E7" w:rsidP="00F212E7">
      <w:pPr>
        <w:pStyle w:val="ListParagraph"/>
        <w:numPr>
          <w:ilvl w:val="0"/>
          <w:numId w:val="7"/>
        </w:numPr>
        <w:rPr>
          <w:sz w:val="24"/>
          <w:szCs w:val="24"/>
        </w:rPr>
      </w:pPr>
      <w:r>
        <w:rPr>
          <w:b/>
          <w:bCs/>
          <w:sz w:val="24"/>
          <w:szCs w:val="24"/>
        </w:rPr>
        <w:t>Tools / ID Documents:</w:t>
      </w:r>
      <w:r>
        <w:rPr>
          <w:sz w:val="24"/>
          <w:szCs w:val="24"/>
        </w:rPr>
        <w:t xml:space="preserve"> ABCD Objective Matrix (Audience, Behavior, Condition, Degree), Performance Rubric Template, Bloom’s Taxonomy Verb Wheel.</w:t>
      </w:r>
    </w:p>
    <w:p w14:paraId="14F4CCFC" w14:textId="7C083259" w:rsidR="002A590E" w:rsidRDefault="00F212E7" w:rsidP="002A367D">
      <w:pPr>
        <w:pStyle w:val="ListParagraph"/>
        <w:numPr>
          <w:ilvl w:val="0"/>
          <w:numId w:val="7"/>
        </w:numPr>
        <w:rPr>
          <w:sz w:val="24"/>
          <w:szCs w:val="24"/>
        </w:rPr>
      </w:pPr>
      <w:r>
        <w:rPr>
          <w:b/>
          <w:bCs/>
          <w:sz w:val="24"/>
          <w:szCs w:val="24"/>
        </w:rPr>
        <w:t>Technology:</w:t>
      </w:r>
      <w:r>
        <w:rPr>
          <w:sz w:val="24"/>
          <w:szCs w:val="24"/>
        </w:rPr>
        <w:t xml:space="preserve"> Microsoft Word/Google Docs, Notion, or internal ID documentation hubs.</w:t>
      </w:r>
    </w:p>
    <w:p w14:paraId="195C3A87" w14:textId="77777777" w:rsidR="002A590E" w:rsidRDefault="00000000" w:rsidP="00B92E3B">
      <w:pPr>
        <w:pStyle w:val="Heading2"/>
        <w:shd w:val="clear" w:color="auto" w:fill="00B0F0"/>
        <w:spacing w:before="360" w:after="0" w:line="400" w:lineRule="atLeast"/>
      </w:pPr>
      <w:r>
        <w:rPr>
          <w:b/>
          <w:bCs/>
          <w:color w:val="1F1F1F"/>
        </w:rPr>
        <w:lastRenderedPageBreak/>
        <w:t>S</w:t>
      </w:r>
      <w:r>
        <w:rPr>
          <w:b/>
          <w:bCs/>
          <w:color w:val="1F1F1F"/>
        </w:rPr>
        <w:t>tep 5: Develop Criterion Tests</w:t>
      </w:r>
    </w:p>
    <w:p w14:paraId="5EBA8543" w14:textId="77777777" w:rsidR="00F212E7" w:rsidRPr="00F212E7" w:rsidRDefault="00F212E7" w:rsidP="00F212E7">
      <w:pPr>
        <w:pStyle w:val="ListParagraph"/>
        <w:numPr>
          <w:ilvl w:val="0"/>
          <w:numId w:val="6"/>
        </w:numPr>
        <w:rPr>
          <w:kern w:val="2"/>
          <w:sz w:val="24"/>
          <w:szCs w:val="24"/>
          <w:lang w:val="en-US"/>
          <w14:ligatures w14:val="standardContextual"/>
        </w:rPr>
      </w:pPr>
      <w:r w:rsidRPr="00F212E7">
        <w:rPr>
          <w:b/>
          <w:bCs/>
          <w:sz w:val="24"/>
          <w:szCs w:val="24"/>
        </w:rPr>
        <w:t>Goal:</w:t>
      </w:r>
      <w:r w:rsidRPr="00F212E7">
        <w:rPr>
          <w:sz w:val="24"/>
          <w:szCs w:val="24"/>
        </w:rPr>
        <w:t xml:space="preserve"> Design aligned diagnostic, formative, and summative assessments to measure learner achievement against defined performance objectives.</w:t>
      </w:r>
    </w:p>
    <w:p w14:paraId="3497571F" w14:textId="77777777" w:rsidR="00F212E7" w:rsidRDefault="00F212E7" w:rsidP="00F212E7">
      <w:pPr>
        <w:pStyle w:val="ListParagraph"/>
        <w:numPr>
          <w:ilvl w:val="0"/>
          <w:numId w:val="6"/>
        </w:numPr>
        <w:rPr>
          <w:sz w:val="24"/>
          <w:szCs w:val="24"/>
        </w:rPr>
      </w:pPr>
      <w:r>
        <w:rPr>
          <w:b/>
          <w:bCs/>
          <w:sz w:val="24"/>
          <w:szCs w:val="24"/>
        </w:rPr>
        <w:t>What Happens &amp; Stakeholders:</w:t>
      </w:r>
      <w:r>
        <w:rPr>
          <w:sz w:val="24"/>
          <w:szCs w:val="24"/>
        </w:rPr>
        <w:t xml:space="preserve"> The ID authors test questions, practical skill evaluations, or scenario-based assessments, working with SMEs to verify content validity and accurate scoring keys.</w:t>
      </w:r>
    </w:p>
    <w:p w14:paraId="2CF61CCD" w14:textId="77777777" w:rsidR="00F212E7" w:rsidRDefault="00F212E7" w:rsidP="00F212E7">
      <w:pPr>
        <w:pStyle w:val="ListParagraph"/>
        <w:numPr>
          <w:ilvl w:val="0"/>
          <w:numId w:val="6"/>
        </w:numPr>
        <w:rPr>
          <w:sz w:val="24"/>
          <w:szCs w:val="24"/>
        </w:rPr>
      </w:pPr>
      <w:r>
        <w:rPr>
          <w:b/>
          <w:bCs/>
          <w:sz w:val="24"/>
          <w:szCs w:val="24"/>
        </w:rPr>
        <w:t>Tools / ID Documents:</w:t>
      </w:r>
      <w:r>
        <w:rPr>
          <w:sz w:val="24"/>
          <w:szCs w:val="24"/>
        </w:rPr>
        <w:t xml:space="preserve"> Assessment Blueprint, Test Matrix, Grading Rubrics, Item Analysis Form.</w:t>
      </w:r>
    </w:p>
    <w:p w14:paraId="14F4CD03" w14:textId="006747EA" w:rsidR="002A590E" w:rsidRDefault="00F212E7" w:rsidP="002A367D">
      <w:pPr>
        <w:pStyle w:val="ListParagraph"/>
        <w:numPr>
          <w:ilvl w:val="0"/>
          <w:numId w:val="6"/>
        </w:numPr>
        <w:rPr>
          <w:sz w:val="24"/>
          <w:szCs w:val="24"/>
        </w:rPr>
      </w:pPr>
      <w:r>
        <w:rPr>
          <w:b/>
          <w:bCs/>
          <w:sz w:val="24"/>
          <w:szCs w:val="24"/>
        </w:rPr>
        <w:t>Technology:</w:t>
      </w:r>
      <w:r>
        <w:rPr>
          <w:sz w:val="24"/>
          <w:szCs w:val="24"/>
        </w:rPr>
        <w:t xml:space="preserve"> LMS Quiz Engines (e.g., Canvas, Moodle, KP Learn), Articulate Storyline, </w:t>
      </w:r>
      <w:proofErr w:type="spellStart"/>
      <w:r>
        <w:rPr>
          <w:sz w:val="24"/>
          <w:szCs w:val="24"/>
        </w:rPr>
        <w:t>Questionmark</w:t>
      </w:r>
      <w:proofErr w:type="spellEnd"/>
      <w:r>
        <w:rPr>
          <w:sz w:val="24"/>
          <w:szCs w:val="24"/>
        </w:rPr>
        <w:t>.</w:t>
      </w:r>
    </w:p>
    <w:p w14:paraId="4BCAB097" w14:textId="77777777" w:rsidR="007F7679" w:rsidRPr="002A367D" w:rsidRDefault="007F7679" w:rsidP="002A367D">
      <w:pPr>
        <w:pStyle w:val="ListParagraph"/>
        <w:numPr>
          <w:ilvl w:val="0"/>
          <w:numId w:val="6"/>
        </w:numPr>
        <w:rPr>
          <w:sz w:val="24"/>
          <w:szCs w:val="24"/>
        </w:rPr>
      </w:pPr>
    </w:p>
    <w:p w14:paraId="5E7B6807" w14:textId="77777777" w:rsidR="002A590E" w:rsidRDefault="00000000" w:rsidP="001A0988">
      <w:pPr>
        <w:pStyle w:val="Heading2"/>
        <w:shd w:val="clear" w:color="auto" w:fill="7030A0"/>
        <w:spacing w:before="360" w:after="0" w:line="400" w:lineRule="atLeast"/>
      </w:pPr>
      <w:r>
        <w:rPr>
          <w:b/>
          <w:bCs/>
          <w:color w:val="1F1F1F"/>
        </w:rPr>
        <w:t>S</w:t>
      </w:r>
      <w:r>
        <w:rPr>
          <w:b/>
          <w:bCs/>
          <w:color w:val="1F1F1F"/>
        </w:rPr>
        <w:t>tep 6: Develop Instructional Strategy</w:t>
      </w:r>
    </w:p>
    <w:p w14:paraId="29CCD4C0" w14:textId="77777777" w:rsidR="00F212E7" w:rsidRPr="00F212E7" w:rsidRDefault="00F212E7" w:rsidP="00F212E7">
      <w:pPr>
        <w:pStyle w:val="ListParagraph"/>
        <w:numPr>
          <w:ilvl w:val="0"/>
          <w:numId w:val="4"/>
        </w:numPr>
        <w:rPr>
          <w:kern w:val="2"/>
          <w:sz w:val="24"/>
          <w:szCs w:val="24"/>
          <w:lang w:val="en-US"/>
          <w14:ligatures w14:val="standardContextual"/>
        </w:rPr>
      </w:pPr>
      <w:r w:rsidRPr="00F212E7">
        <w:rPr>
          <w:b/>
          <w:bCs/>
          <w:sz w:val="24"/>
          <w:szCs w:val="24"/>
        </w:rPr>
        <w:t>Goal:</w:t>
      </w:r>
      <w:r w:rsidRPr="00F212E7">
        <w:rPr>
          <w:sz w:val="24"/>
          <w:szCs w:val="24"/>
        </w:rPr>
        <w:t xml:space="preserve"> Select appropriate learning methods, media modalities, and instructional sequences tailored to learner needs and cognitive load.</w:t>
      </w:r>
    </w:p>
    <w:p w14:paraId="320A9FB2" w14:textId="77777777" w:rsidR="00F212E7" w:rsidRDefault="00F212E7" w:rsidP="00F212E7">
      <w:pPr>
        <w:pStyle w:val="ListParagraph"/>
        <w:numPr>
          <w:ilvl w:val="0"/>
          <w:numId w:val="4"/>
        </w:numPr>
        <w:rPr>
          <w:sz w:val="24"/>
          <w:szCs w:val="24"/>
        </w:rPr>
      </w:pPr>
      <w:r>
        <w:rPr>
          <w:b/>
          <w:bCs/>
          <w:sz w:val="24"/>
          <w:szCs w:val="24"/>
        </w:rPr>
        <w:t>What Happens &amp; Stakeholders:</w:t>
      </w:r>
      <w:r>
        <w:rPr>
          <w:sz w:val="24"/>
          <w:szCs w:val="24"/>
        </w:rPr>
        <w:t xml:space="preserve"> The ID outlines pre-instructional activities, content presentation strategies, learner participation methods, and media selection, conferring with multimedia developers and SMEs.</w:t>
      </w:r>
    </w:p>
    <w:p w14:paraId="5C9D3040" w14:textId="77777777" w:rsidR="00F212E7" w:rsidRDefault="00F212E7" w:rsidP="00F212E7">
      <w:pPr>
        <w:pStyle w:val="ListParagraph"/>
        <w:numPr>
          <w:ilvl w:val="0"/>
          <w:numId w:val="4"/>
        </w:numPr>
        <w:rPr>
          <w:sz w:val="24"/>
          <w:szCs w:val="24"/>
        </w:rPr>
      </w:pPr>
      <w:r>
        <w:rPr>
          <w:b/>
          <w:bCs/>
          <w:sz w:val="24"/>
          <w:szCs w:val="24"/>
        </w:rPr>
        <w:t>Tools / ID Documents:</w:t>
      </w:r>
      <w:r>
        <w:rPr>
          <w:sz w:val="24"/>
          <w:szCs w:val="24"/>
        </w:rPr>
        <w:t xml:space="preserve"> Instructional Blueprint/Design Document, Delivery Method Matrix, Lesson Plan, Storyboard Template.</w:t>
      </w:r>
    </w:p>
    <w:p w14:paraId="14F4CD0A" w14:textId="5B906675" w:rsidR="002A590E" w:rsidRDefault="00F212E7" w:rsidP="002A367D">
      <w:pPr>
        <w:pStyle w:val="ListParagraph"/>
        <w:numPr>
          <w:ilvl w:val="0"/>
          <w:numId w:val="4"/>
        </w:numPr>
        <w:rPr>
          <w:sz w:val="24"/>
          <w:szCs w:val="24"/>
        </w:rPr>
      </w:pPr>
      <w:r>
        <w:rPr>
          <w:b/>
          <w:bCs/>
          <w:sz w:val="24"/>
          <w:szCs w:val="24"/>
        </w:rPr>
        <w:t>Technology:</w:t>
      </w:r>
      <w:r>
        <w:rPr>
          <w:sz w:val="24"/>
          <w:szCs w:val="24"/>
        </w:rPr>
        <w:t xml:space="preserve"> PowerPoint/Google Slides, Miro/Mural, Articulate Rise 360, LMS Course Shells.</w:t>
      </w:r>
    </w:p>
    <w:p w14:paraId="7C136C63" w14:textId="77777777" w:rsidR="002A590E" w:rsidRDefault="00000000" w:rsidP="00271075">
      <w:pPr>
        <w:pStyle w:val="Heading2"/>
        <w:shd w:val="clear" w:color="auto" w:fill="C00000"/>
        <w:spacing w:before="360" w:after="0" w:line="400" w:lineRule="atLeast"/>
      </w:pPr>
      <w:r>
        <w:rPr>
          <w:b/>
          <w:bCs/>
          <w:color w:val="1F1F1F"/>
        </w:rPr>
        <w:t>S</w:t>
      </w:r>
      <w:r>
        <w:rPr>
          <w:b/>
          <w:bCs/>
          <w:color w:val="1F1F1F"/>
        </w:rPr>
        <w:t>tep 7: Develop &amp; Select Instructional Materials</w:t>
      </w:r>
    </w:p>
    <w:p w14:paraId="5B700E86" w14:textId="77777777" w:rsidR="00F212E7" w:rsidRPr="00F212E7" w:rsidRDefault="00F212E7" w:rsidP="00F212E7">
      <w:pPr>
        <w:pStyle w:val="ListParagraph"/>
        <w:numPr>
          <w:ilvl w:val="0"/>
          <w:numId w:val="1"/>
        </w:numPr>
        <w:rPr>
          <w:kern w:val="2"/>
          <w:sz w:val="24"/>
          <w:szCs w:val="24"/>
          <w:lang w:val="en-US"/>
          <w14:ligatures w14:val="standardContextual"/>
        </w:rPr>
      </w:pPr>
      <w:r w:rsidRPr="00F212E7">
        <w:rPr>
          <w:b/>
          <w:bCs/>
          <w:sz w:val="24"/>
          <w:szCs w:val="24"/>
        </w:rPr>
        <w:t>Goal:</w:t>
      </w:r>
      <w:r w:rsidRPr="00F212E7">
        <w:rPr>
          <w:sz w:val="24"/>
          <w:szCs w:val="24"/>
        </w:rPr>
        <w:t xml:space="preserve"> Produce, curate, and assemble all physical, digital, and interactive learning assets necessary to support the instructional plan.</w:t>
      </w:r>
    </w:p>
    <w:p w14:paraId="74EA1E97" w14:textId="77777777" w:rsidR="00F212E7" w:rsidRDefault="00F212E7" w:rsidP="00F212E7">
      <w:pPr>
        <w:pStyle w:val="ListParagraph"/>
        <w:numPr>
          <w:ilvl w:val="0"/>
          <w:numId w:val="1"/>
        </w:numPr>
        <w:rPr>
          <w:sz w:val="24"/>
          <w:szCs w:val="24"/>
        </w:rPr>
      </w:pPr>
      <w:r>
        <w:rPr>
          <w:b/>
          <w:bCs/>
          <w:sz w:val="24"/>
          <w:szCs w:val="24"/>
        </w:rPr>
        <w:t>What Happens &amp; Stakeholders:</w:t>
      </w:r>
      <w:r>
        <w:rPr>
          <w:sz w:val="24"/>
          <w:szCs w:val="24"/>
        </w:rPr>
        <w:t xml:space="preserve"> The ID partners with media developers, graphic designers, technical writers, and SMEs to build e-learning modules, videos, activity sheets, and facilitator scripts.</w:t>
      </w:r>
    </w:p>
    <w:p w14:paraId="54A486FB" w14:textId="77777777" w:rsidR="00F212E7" w:rsidRDefault="00F212E7" w:rsidP="00F212E7">
      <w:pPr>
        <w:pStyle w:val="ListParagraph"/>
        <w:numPr>
          <w:ilvl w:val="0"/>
          <w:numId w:val="1"/>
        </w:numPr>
        <w:rPr>
          <w:sz w:val="24"/>
          <w:szCs w:val="24"/>
        </w:rPr>
      </w:pPr>
      <w:r>
        <w:rPr>
          <w:b/>
          <w:bCs/>
          <w:sz w:val="24"/>
          <w:szCs w:val="24"/>
        </w:rPr>
        <w:t>Tools / ID Documents:</w:t>
      </w:r>
      <w:r>
        <w:rPr>
          <w:sz w:val="24"/>
          <w:szCs w:val="24"/>
        </w:rPr>
        <w:t xml:space="preserve"> Course Storyboards, Instructor/Participant Guides, Job Aids, Media Asset Lists.</w:t>
      </w:r>
    </w:p>
    <w:p w14:paraId="14F4CD12" w14:textId="0036DA03" w:rsidR="002A590E" w:rsidRPr="007F7679" w:rsidRDefault="00F212E7" w:rsidP="007F7679">
      <w:pPr>
        <w:pStyle w:val="ListParagraph"/>
        <w:numPr>
          <w:ilvl w:val="0"/>
          <w:numId w:val="1"/>
        </w:numPr>
        <w:rPr>
          <w:sz w:val="24"/>
          <w:szCs w:val="24"/>
        </w:rPr>
      </w:pPr>
      <w:r>
        <w:rPr>
          <w:b/>
          <w:bCs/>
          <w:sz w:val="24"/>
          <w:szCs w:val="24"/>
        </w:rPr>
        <w:t>Technology:</w:t>
      </w:r>
      <w:r>
        <w:rPr>
          <w:sz w:val="24"/>
          <w:szCs w:val="24"/>
        </w:rPr>
        <w:t xml:space="preserve"> Authoring Tools (Articulate 360, Adobe Captivate), Video/Audio Editors (Camtasia, Descript, Premiere), Graphic Editors (Canva, Illustrator).</w:t>
      </w:r>
    </w:p>
    <w:p w14:paraId="6CC22298" w14:textId="77777777" w:rsidR="002A590E" w:rsidRDefault="00000000" w:rsidP="00A603D3">
      <w:pPr>
        <w:pStyle w:val="Heading2"/>
        <w:shd w:val="clear" w:color="auto" w:fill="F79646"/>
        <w:spacing w:before="360" w:after="0" w:line="400" w:lineRule="atLeast"/>
      </w:pPr>
      <w:r>
        <w:rPr>
          <w:b/>
          <w:bCs/>
          <w:color w:val="1F1F1F"/>
        </w:rPr>
        <w:t>S</w:t>
      </w:r>
      <w:r>
        <w:rPr>
          <w:b/>
          <w:bCs/>
          <w:color w:val="1F1F1F"/>
        </w:rPr>
        <w:t>tep 8: Conduct Formative Evaluation</w:t>
      </w:r>
    </w:p>
    <w:p w14:paraId="509E5988" w14:textId="77777777" w:rsidR="00F212E7" w:rsidRPr="00F212E7" w:rsidRDefault="00F212E7" w:rsidP="00F212E7">
      <w:pPr>
        <w:pStyle w:val="ListParagraph"/>
        <w:numPr>
          <w:ilvl w:val="0"/>
          <w:numId w:val="10"/>
        </w:numPr>
        <w:rPr>
          <w:kern w:val="2"/>
          <w:sz w:val="24"/>
          <w:szCs w:val="24"/>
          <w:lang w:val="en-US"/>
          <w14:ligatures w14:val="standardContextual"/>
        </w:rPr>
      </w:pPr>
      <w:r w:rsidRPr="00F212E7">
        <w:rPr>
          <w:b/>
          <w:bCs/>
          <w:sz w:val="24"/>
          <w:szCs w:val="24"/>
        </w:rPr>
        <w:t>Goal:</w:t>
      </w:r>
      <w:r w:rsidRPr="00F212E7">
        <w:rPr>
          <w:sz w:val="24"/>
          <w:szCs w:val="24"/>
        </w:rPr>
        <w:t xml:space="preserve"> Test prototype learning materials with target users to gather actionable feedback and iteratively refine the instructional design.</w:t>
      </w:r>
    </w:p>
    <w:p w14:paraId="65DD8C7F" w14:textId="77777777" w:rsidR="00F212E7" w:rsidRDefault="00F212E7" w:rsidP="00F212E7">
      <w:pPr>
        <w:pStyle w:val="ListParagraph"/>
        <w:numPr>
          <w:ilvl w:val="0"/>
          <w:numId w:val="10"/>
        </w:numPr>
        <w:rPr>
          <w:sz w:val="24"/>
          <w:szCs w:val="24"/>
        </w:rPr>
      </w:pPr>
      <w:r>
        <w:rPr>
          <w:b/>
          <w:bCs/>
          <w:sz w:val="24"/>
          <w:szCs w:val="24"/>
        </w:rPr>
        <w:t>What Happens &amp; Stakeholders:</w:t>
      </w:r>
      <w:r>
        <w:rPr>
          <w:sz w:val="24"/>
          <w:szCs w:val="24"/>
        </w:rPr>
        <w:t xml:space="preserve"> The ID conducts 1-on-1 observations, small-group testing, or pilot runs with representative learners and super-users, gathering feedback alongside project managers and SMEs to revise content before full release.</w:t>
      </w:r>
    </w:p>
    <w:p w14:paraId="7F63D905" w14:textId="77777777" w:rsidR="00F212E7" w:rsidRDefault="00F212E7" w:rsidP="00F212E7">
      <w:pPr>
        <w:pStyle w:val="ListParagraph"/>
        <w:numPr>
          <w:ilvl w:val="0"/>
          <w:numId w:val="10"/>
        </w:numPr>
        <w:rPr>
          <w:sz w:val="24"/>
          <w:szCs w:val="24"/>
        </w:rPr>
      </w:pPr>
      <w:r>
        <w:rPr>
          <w:b/>
          <w:bCs/>
          <w:sz w:val="24"/>
          <w:szCs w:val="24"/>
        </w:rPr>
        <w:t>Tools / ID Documents:</w:t>
      </w:r>
      <w:r>
        <w:rPr>
          <w:sz w:val="24"/>
          <w:szCs w:val="24"/>
        </w:rPr>
        <w:t xml:space="preserve"> User Experience (UX) Testing Protocol, Alpha/Beta Review Checklist, Pilot Evaluation Survey, Feedback Wall/Matrix.</w:t>
      </w:r>
    </w:p>
    <w:p w14:paraId="14F4CD19" w14:textId="5BB52134" w:rsidR="002A590E" w:rsidRPr="007F7679" w:rsidRDefault="00F212E7" w:rsidP="007F7679">
      <w:pPr>
        <w:pStyle w:val="ListParagraph"/>
        <w:numPr>
          <w:ilvl w:val="0"/>
          <w:numId w:val="10"/>
        </w:numPr>
        <w:rPr>
          <w:sz w:val="24"/>
          <w:szCs w:val="24"/>
        </w:rPr>
      </w:pPr>
      <w:r>
        <w:rPr>
          <w:b/>
          <w:bCs/>
          <w:sz w:val="24"/>
          <w:szCs w:val="24"/>
        </w:rPr>
        <w:t>Technology:</w:t>
      </w:r>
      <w:r>
        <w:rPr>
          <w:sz w:val="24"/>
          <w:szCs w:val="24"/>
        </w:rPr>
        <w:t xml:space="preserve"> </w:t>
      </w:r>
      <w:proofErr w:type="spellStart"/>
      <w:r>
        <w:rPr>
          <w:sz w:val="24"/>
          <w:szCs w:val="24"/>
        </w:rPr>
        <w:t>UserTesting</w:t>
      </w:r>
      <w:proofErr w:type="spellEnd"/>
      <w:r>
        <w:rPr>
          <w:sz w:val="24"/>
          <w:szCs w:val="24"/>
        </w:rPr>
        <w:t xml:space="preserve"> platforms, MS Teams/Zoom (for observation sessions), Smartsheet/Jira (for bug and feedback tracking).</w:t>
      </w:r>
    </w:p>
    <w:p w14:paraId="6B49CC98" w14:textId="77777777" w:rsidR="002A590E" w:rsidRDefault="00000000" w:rsidP="00EF71DE">
      <w:pPr>
        <w:pStyle w:val="Heading2"/>
        <w:shd w:val="clear" w:color="auto" w:fill="FFFF00"/>
        <w:spacing w:before="360" w:after="0" w:line="400" w:lineRule="atLeast"/>
      </w:pPr>
      <w:r>
        <w:rPr>
          <w:b/>
          <w:bCs/>
          <w:color w:val="1F1F1F"/>
        </w:rPr>
        <w:lastRenderedPageBreak/>
        <w:t>S</w:t>
      </w:r>
      <w:r>
        <w:rPr>
          <w:b/>
          <w:bCs/>
          <w:color w:val="1F1F1F"/>
        </w:rPr>
        <w:t>tep 9: Conduct Summative Evaluation</w:t>
      </w:r>
    </w:p>
    <w:p w14:paraId="273EC1F5" w14:textId="77777777" w:rsidR="00F212E7" w:rsidRPr="00F212E7" w:rsidRDefault="00F212E7" w:rsidP="00F212E7">
      <w:pPr>
        <w:pStyle w:val="ListParagraph"/>
        <w:numPr>
          <w:ilvl w:val="0"/>
          <w:numId w:val="5"/>
        </w:numPr>
        <w:rPr>
          <w:kern w:val="2"/>
          <w:sz w:val="24"/>
          <w:szCs w:val="24"/>
          <w:lang w:val="en-US"/>
          <w14:ligatures w14:val="standardContextual"/>
        </w:rPr>
      </w:pPr>
      <w:r w:rsidRPr="00F212E7">
        <w:rPr>
          <w:b/>
          <w:bCs/>
          <w:sz w:val="24"/>
          <w:szCs w:val="24"/>
        </w:rPr>
        <w:t>Goal:</w:t>
      </w:r>
      <w:r w:rsidRPr="00F212E7">
        <w:rPr>
          <w:sz w:val="24"/>
          <w:szCs w:val="24"/>
        </w:rPr>
        <w:t xml:space="preserve"> Evaluate the final program’s overall effectiveness, learner satisfaction, skill transfer, and broader organizational ROI.</w:t>
      </w:r>
    </w:p>
    <w:p w14:paraId="2DA39AF6" w14:textId="77777777" w:rsidR="00F212E7" w:rsidRDefault="00F212E7" w:rsidP="00F212E7">
      <w:pPr>
        <w:pStyle w:val="ListParagraph"/>
        <w:numPr>
          <w:ilvl w:val="0"/>
          <w:numId w:val="5"/>
        </w:numPr>
        <w:rPr>
          <w:sz w:val="24"/>
          <w:szCs w:val="24"/>
        </w:rPr>
      </w:pPr>
      <w:r>
        <w:rPr>
          <w:b/>
          <w:bCs/>
          <w:sz w:val="24"/>
          <w:szCs w:val="24"/>
        </w:rPr>
        <w:t>What Happens &amp; Stakeholders:</w:t>
      </w:r>
      <w:r>
        <w:rPr>
          <w:sz w:val="24"/>
          <w:szCs w:val="24"/>
        </w:rPr>
        <w:t xml:space="preserve"> The ID collaborates with data analysts, business unit managers, and executive sponsors post-rollout to analyze performance metrics, operational efficiency gains, and business impact.</w:t>
      </w:r>
    </w:p>
    <w:p w14:paraId="787CA9BA" w14:textId="77777777" w:rsidR="00F212E7" w:rsidRDefault="00F212E7" w:rsidP="00F212E7">
      <w:pPr>
        <w:pStyle w:val="ListParagraph"/>
        <w:numPr>
          <w:ilvl w:val="0"/>
          <w:numId w:val="5"/>
        </w:numPr>
        <w:rPr>
          <w:sz w:val="24"/>
          <w:szCs w:val="24"/>
        </w:rPr>
      </w:pPr>
      <w:r>
        <w:rPr>
          <w:b/>
          <w:bCs/>
          <w:sz w:val="24"/>
          <w:szCs w:val="24"/>
        </w:rPr>
        <w:t>Tools / ID Documents:</w:t>
      </w:r>
      <w:r>
        <w:rPr>
          <w:sz w:val="24"/>
          <w:szCs w:val="24"/>
        </w:rPr>
        <w:t xml:space="preserve"> Kirkpatrick 4-Level Evaluation Framework, Program Impact Dashboard, Post-Training Performance Audit, ROI Calculation Sheet.</w:t>
      </w:r>
    </w:p>
    <w:p w14:paraId="14F4CD20" w14:textId="551DE764" w:rsidR="002A590E" w:rsidRPr="007F7679" w:rsidRDefault="00F212E7" w:rsidP="007F7679">
      <w:pPr>
        <w:pStyle w:val="ListParagraph"/>
        <w:numPr>
          <w:ilvl w:val="0"/>
          <w:numId w:val="5"/>
        </w:numPr>
        <w:ind w:right="-630"/>
        <w:rPr>
          <w:sz w:val="24"/>
          <w:szCs w:val="24"/>
        </w:rPr>
      </w:pPr>
      <w:r>
        <w:rPr>
          <w:b/>
          <w:bCs/>
          <w:sz w:val="24"/>
          <w:szCs w:val="24"/>
        </w:rPr>
        <w:t>Technology:</w:t>
      </w:r>
      <w:r>
        <w:rPr>
          <w:sz w:val="24"/>
          <w:szCs w:val="24"/>
        </w:rPr>
        <w:t xml:space="preserve"> Business Intelligence tools (Power BI, Tableau), LMS Analytics Dashboards, Survey Automation Tools.</w:t>
      </w:r>
    </w:p>
    <w:p w14:paraId="59243FFB" w14:textId="77777777" w:rsidR="002A590E" w:rsidRDefault="00000000" w:rsidP="003B1916">
      <w:pPr>
        <w:pStyle w:val="Heading2"/>
        <w:shd w:val="clear" w:color="auto" w:fill="92D050"/>
        <w:spacing w:before="360" w:after="0" w:line="400" w:lineRule="atLeast"/>
      </w:pPr>
      <w:r>
        <w:rPr>
          <w:b/>
          <w:bCs/>
        </w:rPr>
        <w:t>S</w:t>
      </w:r>
      <w:r>
        <w:rPr>
          <w:b/>
          <w:bCs/>
        </w:rPr>
        <w:t>tep 10: Ongoing Revision</w:t>
      </w:r>
    </w:p>
    <w:p w14:paraId="70A0D72E" w14:textId="77777777" w:rsidR="00F212E7" w:rsidRPr="00F212E7" w:rsidRDefault="00F212E7" w:rsidP="00F212E7">
      <w:pPr>
        <w:pStyle w:val="ListParagraph"/>
        <w:numPr>
          <w:ilvl w:val="0"/>
          <w:numId w:val="8"/>
        </w:numPr>
        <w:rPr>
          <w:kern w:val="2"/>
          <w:sz w:val="24"/>
          <w:szCs w:val="24"/>
          <w:lang w:val="en-US"/>
          <w14:ligatures w14:val="standardContextual"/>
        </w:rPr>
      </w:pPr>
      <w:r w:rsidRPr="00F212E7">
        <w:rPr>
          <w:b/>
          <w:bCs/>
          <w:sz w:val="24"/>
          <w:szCs w:val="24"/>
        </w:rPr>
        <w:t>Goal:</w:t>
      </w:r>
      <w:r w:rsidRPr="00F212E7">
        <w:rPr>
          <w:sz w:val="24"/>
          <w:szCs w:val="24"/>
        </w:rPr>
        <w:t xml:space="preserve"> Continuously review performance feedback and operational data to iterate and update the learning experience for optimized long-term results.</w:t>
      </w:r>
    </w:p>
    <w:p w14:paraId="656BFBF1" w14:textId="77777777" w:rsidR="00F212E7" w:rsidRDefault="00F212E7" w:rsidP="00F212E7">
      <w:pPr>
        <w:pStyle w:val="ListParagraph"/>
        <w:numPr>
          <w:ilvl w:val="0"/>
          <w:numId w:val="8"/>
        </w:numPr>
        <w:rPr>
          <w:sz w:val="24"/>
          <w:szCs w:val="24"/>
        </w:rPr>
      </w:pPr>
      <w:r>
        <w:rPr>
          <w:b/>
          <w:bCs/>
          <w:sz w:val="24"/>
          <w:szCs w:val="24"/>
        </w:rPr>
        <w:t>What Happens &amp; Stakeholders:</w:t>
      </w:r>
      <w:r>
        <w:rPr>
          <w:sz w:val="24"/>
          <w:szCs w:val="24"/>
        </w:rPr>
        <w:t xml:space="preserve"> The Instructional Designer monitors ongoing course feedback loops, LMS usage analytics, and maintenance tickets, collaborating with SMEs, trainers, and operational leaders to push version updates (e.g., content refreshes, revised assessments, and updated activities).</w:t>
      </w:r>
    </w:p>
    <w:p w14:paraId="7AAD2CAE" w14:textId="77777777" w:rsidR="00F212E7" w:rsidRDefault="00F212E7" w:rsidP="00F212E7">
      <w:pPr>
        <w:pStyle w:val="ListParagraph"/>
        <w:numPr>
          <w:ilvl w:val="0"/>
          <w:numId w:val="8"/>
        </w:numPr>
        <w:rPr>
          <w:sz w:val="24"/>
          <w:szCs w:val="24"/>
        </w:rPr>
      </w:pPr>
      <w:r>
        <w:rPr>
          <w:b/>
          <w:bCs/>
          <w:sz w:val="24"/>
          <w:szCs w:val="24"/>
        </w:rPr>
        <w:t>Tools / ID Documents:</w:t>
      </w:r>
      <w:r>
        <w:rPr>
          <w:sz w:val="24"/>
          <w:szCs w:val="24"/>
        </w:rPr>
        <w:t xml:space="preserve"> Continuous Improvement Backlog, Course Versioning Log, Maintenance Tracker, Feedback Loop Matrix.</w:t>
      </w:r>
    </w:p>
    <w:p w14:paraId="60981123" w14:textId="77777777" w:rsidR="00F212E7" w:rsidRDefault="00F212E7" w:rsidP="00F212E7">
      <w:pPr>
        <w:pStyle w:val="ListParagraph"/>
        <w:numPr>
          <w:ilvl w:val="0"/>
          <w:numId w:val="8"/>
        </w:numPr>
        <w:rPr>
          <w:sz w:val="24"/>
          <w:szCs w:val="24"/>
        </w:rPr>
      </w:pPr>
      <w:r>
        <w:rPr>
          <w:b/>
          <w:bCs/>
          <w:sz w:val="24"/>
          <w:szCs w:val="24"/>
        </w:rPr>
        <w:t>Technology:</w:t>
      </w:r>
      <w:r>
        <w:rPr>
          <w:sz w:val="24"/>
          <w:szCs w:val="24"/>
        </w:rPr>
        <w:t xml:space="preserve"> Jira/Asana (for revision ticketing), LMS Analytics (KP Learn), Articulate 360 / Authoring Tools (for pushing version 2.0 updates).</w:t>
      </w:r>
    </w:p>
    <w:sectPr w:rsidR="00F212E7" w:rsidSect="008F23F6">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60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3B79" w14:textId="77777777" w:rsidR="005D6E13" w:rsidRDefault="005D6E13">
      <w:pPr>
        <w:spacing w:line="240" w:lineRule="auto"/>
      </w:pPr>
      <w:r>
        <w:separator/>
      </w:r>
    </w:p>
  </w:endnote>
  <w:endnote w:type="continuationSeparator" w:id="0">
    <w:p w14:paraId="07B4ACC5" w14:textId="77777777" w:rsidR="005D6E13" w:rsidRDefault="005D6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15AD430-B993-4B7E-B6C0-2F06742864D9}"/>
    <w:embedBold r:id="rId2" w:fontKey="{D27FC53F-5E92-4D11-9344-6723DAB88EE4}"/>
    <w:embedItalic r:id="rId3" w:fontKey="{194C38BB-4D96-4605-A28F-BABA765526E1}"/>
  </w:font>
  <w:font w:name="Aharoni">
    <w:charset w:val="B1"/>
    <w:family w:val="auto"/>
    <w:pitch w:val="variable"/>
    <w:sig w:usb0="00000803" w:usb1="00000000" w:usb2="00000000" w:usb3="00000000" w:csb0="00000021" w:csb1="00000000"/>
    <w:embedRegular r:id="rId4" w:fontKey="{F67A1930-2CD8-4953-A88B-E5F962AD4FA2}"/>
    <w:embedBold r:id="rId5" w:fontKey="{17D9D730-39B0-4F7E-8C77-B242728342E4}"/>
  </w:font>
  <w:font w:name="Calibri">
    <w:panose1 w:val="020F0502020204030204"/>
    <w:charset w:val="00"/>
    <w:family w:val="swiss"/>
    <w:pitch w:val="variable"/>
    <w:sig w:usb0="E4002EFF" w:usb1="C200247B" w:usb2="00000009" w:usb3="00000000" w:csb0="000001FF" w:csb1="00000000"/>
    <w:embedRegular r:id="rId6" w:fontKey="{2C1F71FB-58BB-4071-8EDA-FFD8BA5E324C}"/>
    <w:embedItalic r:id="rId7" w:fontKey="{39C7BB2F-2D4A-42FD-BF31-52A12714B55D}"/>
  </w:font>
  <w:font w:name="Cambria">
    <w:panose1 w:val="02040503050406030204"/>
    <w:charset w:val="00"/>
    <w:family w:val="roman"/>
    <w:pitch w:val="variable"/>
    <w:sig w:usb0="E00006FF" w:usb1="420024FF" w:usb2="02000000" w:usb3="00000000" w:csb0="0000019F" w:csb1="00000000"/>
    <w:embedRegular r:id="rId8" w:fontKey="{526EF5FE-C4D1-4D81-A802-5C2CF2BAE7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869C" w14:textId="0A590733" w:rsidR="00AF5E25" w:rsidRDefault="008F23F6" w:rsidP="009A7E55">
    <w:pPr>
      <w:pStyle w:val="Footer"/>
      <w:jc w:val="center"/>
    </w:pPr>
    <w:r>
      <w:rPr>
        <w:rFonts w:ascii="Arial" w:hAnsi="Arial"/>
        <w:color w:val="666666"/>
        <w:sz w:val="16"/>
        <w:szCs w:val="16"/>
      </w:rPr>
      <w:t>© All rights reserved Natalie R. Laderas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8779" w14:textId="14C8528F" w:rsidR="00AF5E25" w:rsidRDefault="008F23F6" w:rsidP="009A7E55">
    <w:pPr>
      <w:pStyle w:val="Footer"/>
      <w:jc w:val="center"/>
    </w:pPr>
    <w:r>
      <w:rPr>
        <w:rFonts w:ascii="Arial" w:hAnsi="Arial"/>
        <w:color w:val="666666"/>
        <w:sz w:val="16"/>
        <w:szCs w:val="16"/>
      </w:rPr>
      <w:t>© All rights reserved Natalie R. Laderas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B72C" w14:textId="77777777" w:rsidR="00AF5E25" w:rsidRDefault="00AF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512C" w14:textId="77777777" w:rsidR="005D6E13" w:rsidRDefault="005D6E13">
      <w:pPr>
        <w:spacing w:line="240" w:lineRule="auto"/>
      </w:pPr>
      <w:r>
        <w:separator/>
      </w:r>
    </w:p>
  </w:footnote>
  <w:footnote w:type="continuationSeparator" w:id="0">
    <w:p w14:paraId="150F61F7" w14:textId="77777777" w:rsidR="005D6E13" w:rsidRDefault="005D6E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8C1C" w14:textId="77777777" w:rsidR="00AF5E25" w:rsidRDefault="00AF5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CD27" w14:textId="77777777" w:rsidR="002A590E" w:rsidRDefault="002A59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ED0E" w14:textId="77777777" w:rsidR="00AF5E25" w:rsidRDefault="00AF5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0859"/>
    <w:multiLevelType w:val="multilevel"/>
    <w:tmpl w:val="C336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32C3C"/>
    <w:multiLevelType w:val="multilevel"/>
    <w:tmpl w:val="8EBC3FDC"/>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E22EE1"/>
    <w:multiLevelType w:val="multilevel"/>
    <w:tmpl w:val="69FA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060175"/>
    <w:multiLevelType w:val="multilevel"/>
    <w:tmpl w:val="15D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D1FF1"/>
    <w:multiLevelType w:val="multilevel"/>
    <w:tmpl w:val="5318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4715E8"/>
    <w:multiLevelType w:val="multilevel"/>
    <w:tmpl w:val="52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E48EF"/>
    <w:multiLevelType w:val="multilevel"/>
    <w:tmpl w:val="75EC804C"/>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6313F4"/>
    <w:multiLevelType w:val="multilevel"/>
    <w:tmpl w:val="4F4C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D2923"/>
    <w:multiLevelType w:val="multilevel"/>
    <w:tmpl w:val="D3E2FDE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8967A1"/>
    <w:multiLevelType w:val="multilevel"/>
    <w:tmpl w:val="8CEC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3756B5"/>
    <w:multiLevelType w:val="multilevel"/>
    <w:tmpl w:val="6C7E9F8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E50C7E"/>
    <w:multiLevelType w:val="multilevel"/>
    <w:tmpl w:val="EF2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74420"/>
    <w:multiLevelType w:val="multilevel"/>
    <w:tmpl w:val="9FC4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668EE"/>
    <w:multiLevelType w:val="multilevel"/>
    <w:tmpl w:val="A226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C3891"/>
    <w:multiLevelType w:val="multilevel"/>
    <w:tmpl w:val="8358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375B4D"/>
    <w:multiLevelType w:val="multilevel"/>
    <w:tmpl w:val="B67C4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8C03AD"/>
    <w:multiLevelType w:val="multilevel"/>
    <w:tmpl w:val="6A10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BA7456"/>
    <w:multiLevelType w:val="multilevel"/>
    <w:tmpl w:val="C0D2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13992"/>
    <w:multiLevelType w:val="multilevel"/>
    <w:tmpl w:val="B334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51B57"/>
    <w:multiLevelType w:val="multilevel"/>
    <w:tmpl w:val="1C4CEAD8"/>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CA1720"/>
    <w:multiLevelType w:val="multilevel"/>
    <w:tmpl w:val="DA44E23A"/>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51293A"/>
    <w:multiLevelType w:val="multilevel"/>
    <w:tmpl w:val="9632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392D56"/>
    <w:multiLevelType w:val="multilevel"/>
    <w:tmpl w:val="0812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EE42C0"/>
    <w:multiLevelType w:val="multilevel"/>
    <w:tmpl w:val="1F88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941DB3"/>
    <w:multiLevelType w:val="multilevel"/>
    <w:tmpl w:val="29A4C54C"/>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F23376"/>
    <w:multiLevelType w:val="multilevel"/>
    <w:tmpl w:val="019E783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75A1A6F"/>
    <w:multiLevelType w:val="multilevel"/>
    <w:tmpl w:val="922C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55802"/>
    <w:multiLevelType w:val="multilevel"/>
    <w:tmpl w:val="1CF2ECB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290746"/>
    <w:multiLevelType w:val="multilevel"/>
    <w:tmpl w:val="6E84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DC0114"/>
    <w:multiLevelType w:val="multilevel"/>
    <w:tmpl w:val="13A2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9815198">
    <w:abstractNumId w:val="1"/>
  </w:num>
  <w:num w:numId="2" w16cid:durableId="933973256">
    <w:abstractNumId w:val="24"/>
  </w:num>
  <w:num w:numId="3" w16cid:durableId="1510221208">
    <w:abstractNumId w:val="6"/>
  </w:num>
  <w:num w:numId="4" w16cid:durableId="77682253">
    <w:abstractNumId w:val="27"/>
  </w:num>
  <w:num w:numId="5" w16cid:durableId="1640574883">
    <w:abstractNumId w:val="25"/>
  </w:num>
  <w:num w:numId="6" w16cid:durableId="1421871357">
    <w:abstractNumId w:val="19"/>
  </w:num>
  <w:num w:numId="7" w16cid:durableId="1794443395">
    <w:abstractNumId w:val="20"/>
  </w:num>
  <w:num w:numId="8" w16cid:durableId="1837839653">
    <w:abstractNumId w:val="15"/>
  </w:num>
  <w:num w:numId="9" w16cid:durableId="476385325">
    <w:abstractNumId w:val="8"/>
  </w:num>
  <w:num w:numId="10" w16cid:durableId="1665470127">
    <w:abstractNumId w:val="10"/>
  </w:num>
  <w:num w:numId="11" w16cid:durableId="790828528">
    <w:abstractNumId w:val="5"/>
  </w:num>
  <w:num w:numId="12" w16cid:durableId="1909077343">
    <w:abstractNumId w:val="23"/>
  </w:num>
  <w:num w:numId="13" w16cid:durableId="908075571">
    <w:abstractNumId w:val="11"/>
  </w:num>
  <w:num w:numId="14" w16cid:durableId="1836147992">
    <w:abstractNumId w:val="7"/>
  </w:num>
  <w:num w:numId="15" w16cid:durableId="153761400">
    <w:abstractNumId w:val="17"/>
  </w:num>
  <w:num w:numId="16" w16cid:durableId="728458758">
    <w:abstractNumId w:val="12"/>
  </w:num>
  <w:num w:numId="17" w16cid:durableId="1987974882">
    <w:abstractNumId w:val="26"/>
  </w:num>
  <w:num w:numId="18" w16cid:durableId="1022782769">
    <w:abstractNumId w:val="18"/>
  </w:num>
  <w:num w:numId="19" w16cid:durableId="301158681">
    <w:abstractNumId w:val="13"/>
  </w:num>
  <w:num w:numId="20" w16cid:durableId="244073646">
    <w:abstractNumId w:val="0"/>
  </w:num>
  <w:num w:numId="21" w16cid:durableId="72702056">
    <w:abstractNumId w:val="29"/>
  </w:num>
  <w:num w:numId="22" w16cid:durableId="953444508">
    <w:abstractNumId w:val="9"/>
  </w:num>
  <w:num w:numId="23" w16cid:durableId="1516726655">
    <w:abstractNumId w:val="22"/>
  </w:num>
  <w:num w:numId="24" w16cid:durableId="1735153745">
    <w:abstractNumId w:val="14"/>
  </w:num>
  <w:num w:numId="25" w16cid:durableId="127281020">
    <w:abstractNumId w:val="4"/>
  </w:num>
  <w:num w:numId="26" w16cid:durableId="1713532491">
    <w:abstractNumId w:val="28"/>
  </w:num>
  <w:num w:numId="27" w16cid:durableId="1752701742">
    <w:abstractNumId w:val="16"/>
  </w:num>
  <w:num w:numId="28" w16cid:durableId="850797970">
    <w:abstractNumId w:val="21"/>
  </w:num>
  <w:num w:numId="29" w16cid:durableId="1476725254">
    <w:abstractNumId w:val="3"/>
  </w:num>
  <w:num w:numId="30" w16cid:durableId="1516653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90E"/>
    <w:rsid w:val="00084B9C"/>
    <w:rsid w:val="00141432"/>
    <w:rsid w:val="001A0988"/>
    <w:rsid w:val="001A5F0B"/>
    <w:rsid w:val="00271075"/>
    <w:rsid w:val="00290B01"/>
    <w:rsid w:val="002A367D"/>
    <w:rsid w:val="002A590E"/>
    <w:rsid w:val="0030168C"/>
    <w:rsid w:val="003B1916"/>
    <w:rsid w:val="003B31E6"/>
    <w:rsid w:val="00514FE5"/>
    <w:rsid w:val="00515477"/>
    <w:rsid w:val="005A60CA"/>
    <w:rsid w:val="005C607A"/>
    <w:rsid w:val="005D6E13"/>
    <w:rsid w:val="005F78EA"/>
    <w:rsid w:val="00622730"/>
    <w:rsid w:val="00626332"/>
    <w:rsid w:val="006C4DDB"/>
    <w:rsid w:val="006C711E"/>
    <w:rsid w:val="00711C1C"/>
    <w:rsid w:val="00712127"/>
    <w:rsid w:val="00745E50"/>
    <w:rsid w:val="00784854"/>
    <w:rsid w:val="007F729A"/>
    <w:rsid w:val="007F7679"/>
    <w:rsid w:val="008124D9"/>
    <w:rsid w:val="008976E1"/>
    <w:rsid w:val="008F23F6"/>
    <w:rsid w:val="00953C8A"/>
    <w:rsid w:val="009A4FF5"/>
    <w:rsid w:val="009A7E55"/>
    <w:rsid w:val="009E4E51"/>
    <w:rsid w:val="009F687F"/>
    <w:rsid w:val="00A603D3"/>
    <w:rsid w:val="00A7319B"/>
    <w:rsid w:val="00AF5E25"/>
    <w:rsid w:val="00B070AE"/>
    <w:rsid w:val="00B45043"/>
    <w:rsid w:val="00B92E3B"/>
    <w:rsid w:val="00BB3754"/>
    <w:rsid w:val="00C943FF"/>
    <w:rsid w:val="00CA6262"/>
    <w:rsid w:val="00CE4551"/>
    <w:rsid w:val="00D0713E"/>
    <w:rsid w:val="00D36505"/>
    <w:rsid w:val="00D40668"/>
    <w:rsid w:val="00DB3DA4"/>
    <w:rsid w:val="00E02E97"/>
    <w:rsid w:val="00E62795"/>
    <w:rsid w:val="00E62BA7"/>
    <w:rsid w:val="00E71979"/>
    <w:rsid w:val="00E723B8"/>
    <w:rsid w:val="00EF71DE"/>
    <w:rsid w:val="00F11072"/>
    <w:rsid w:val="00F212E7"/>
    <w:rsid w:val="00F7407C"/>
    <w:rsid w:val="00F85EE7"/>
    <w:rsid w:val="00F90AF0"/>
    <w:rsid w:val="00FE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CCDD"/>
  <w15:docId w15:val="{AF19D21B-379B-430F-B51E-23F81554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30" w:lineRule="atLeast"/>
    </w:pPr>
    <w:rPr>
      <w:rFonts w:ascii="Aptos" w:hAnsi="Aptos"/>
      <w:sz w:val="20"/>
    </w:rPr>
  </w:style>
  <w:style w:type="paragraph" w:styleId="Heading1">
    <w:name w:val="heading 1"/>
    <w:basedOn w:val="Normal"/>
    <w:next w:val="Normal"/>
    <w:link w:val="Heading1Char"/>
    <w:uiPriority w:val="9"/>
    <w:qFormat/>
    <w:pPr>
      <w:keepNext/>
      <w:keepLines/>
      <w:spacing w:after="80" w:line="400" w:lineRule="atLeast"/>
      <w:outlineLvl w:val="0"/>
    </w:pPr>
    <w:rPr>
      <w:sz w:val="36"/>
      <w:szCs w:val="40"/>
    </w:rPr>
  </w:style>
  <w:style w:type="paragraph" w:styleId="Heading2">
    <w:name w:val="heading 2"/>
    <w:basedOn w:val="Normal"/>
    <w:next w:val="Normal"/>
    <w:link w:val="Heading2Char"/>
    <w:uiPriority w:val="9"/>
    <w:unhideWhenUsed/>
    <w:qFormat/>
    <w:pPr>
      <w:keepNext/>
      <w:keepLines/>
      <w:spacing w:before="160" w:after="40" w:line="300" w:lineRule="atLeast"/>
      <w:outlineLvl w:val="1"/>
    </w:pPr>
    <w:rPr>
      <w:rFonts w:ascii="Aharoni" w:hAnsi="Aharoni" w:cs="Aharoni"/>
      <w:sz w:val="28"/>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rPr>
  </w:style>
  <w:style w:type="paragraph" w:styleId="Heading7">
    <w:name w:val="heading 7"/>
    <w:basedOn w:val="Normal"/>
    <w:next w:val="Normal"/>
    <w:link w:val="Heading7Char"/>
    <w:uiPriority w:val="9"/>
    <w:semiHidden/>
    <w:unhideWhenUsed/>
    <w:qFormat/>
    <w:rsid w:val="00AF5E2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F5E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5E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paragraph" w:styleId="Header">
    <w:name w:val="header"/>
    <w:basedOn w:val="Normal"/>
    <w:link w:val="HeaderChar"/>
    <w:uiPriority w:val="99"/>
    <w:unhideWhenUsed/>
    <w:rsid w:val="00AF5E25"/>
    <w:pPr>
      <w:tabs>
        <w:tab w:val="center" w:pos="4680"/>
        <w:tab w:val="right" w:pos="9360"/>
      </w:tabs>
      <w:spacing w:line="240" w:lineRule="auto"/>
    </w:pPr>
  </w:style>
  <w:style w:type="character" w:customStyle="1" w:styleId="HeaderChar">
    <w:name w:val="Header Char"/>
    <w:basedOn w:val="DefaultParagraphFont"/>
    <w:link w:val="Header"/>
    <w:uiPriority w:val="99"/>
    <w:rsid w:val="00AF5E25"/>
  </w:style>
  <w:style w:type="paragraph" w:styleId="Footer">
    <w:name w:val="footer"/>
    <w:basedOn w:val="Normal"/>
    <w:link w:val="FooterChar"/>
    <w:uiPriority w:val="99"/>
    <w:unhideWhenUsed/>
    <w:rsid w:val="00AF5E25"/>
    <w:pPr>
      <w:tabs>
        <w:tab w:val="center" w:pos="4680"/>
        <w:tab w:val="right" w:pos="9360"/>
      </w:tabs>
      <w:spacing w:line="240" w:lineRule="auto"/>
    </w:pPr>
  </w:style>
  <w:style w:type="character" w:customStyle="1" w:styleId="FooterChar">
    <w:name w:val="Footer Char"/>
    <w:basedOn w:val="DefaultParagraphFont"/>
    <w:link w:val="Footer"/>
    <w:uiPriority w:val="99"/>
    <w:rsid w:val="00AF5E25"/>
  </w:style>
  <w:style w:type="character" w:styleId="BookTitle">
    <w:name w:val="Book Title"/>
    <w:basedOn w:val="DefaultParagraphFont"/>
    <w:uiPriority w:val="33"/>
    <w:qFormat/>
    <w:rsid w:val="00AF5E25"/>
    <w:rPr>
      <w:b/>
      <w:bCs/>
      <w:i/>
      <w:iCs/>
      <w:spacing w:val="5"/>
    </w:rPr>
  </w:style>
  <w:style w:type="paragraph" w:styleId="Caption">
    <w:name w:val="caption"/>
    <w:basedOn w:val="Normal"/>
    <w:next w:val="Normal"/>
    <w:uiPriority w:val="35"/>
    <w:semiHidden/>
    <w:unhideWhenUsed/>
    <w:qFormat/>
    <w:rsid w:val="00AF5E25"/>
    <w:pPr>
      <w:spacing w:after="200" w:line="240" w:lineRule="auto"/>
    </w:pPr>
    <w:rPr>
      <w:i/>
      <w:iCs/>
      <w:color w:val="1F497D" w:themeColor="text2"/>
      <w:sz w:val="18"/>
      <w:szCs w:val="18"/>
    </w:rPr>
  </w:style>
  <w:style w:type="character" w:styleId="Emphasis">
    <w:name w:val="Emphasis"/>
    <w:basedOn w:val="DefaultParagraphFont"/>
    <w:uiPriority w:val="20"/>
    <w:qFormat/>
    <w:rsid w:val="00AF5E25"/>
    <w:rPr>
      <w:i/>
      <w:iCs/>
    </w:rPr>
  </w:style>
  <w:style w:type="character" w:customStyle="1" w:styleId="Heading7Char">
    <w:name w:val="Heading 7 Char"/>
    <w:basedOn w:val="DefaultParagraphFont"/>
    <w:link w:val="Heading7"/>
    <w:uiPriority w:val="9"/>
    <w:semiHidden/>
    <w:rsid w:val="00AF5E2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F5E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F5E2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F5E25"/>
    <w:rPr>
      <w:i/>
      <w:iCs/>
      <w:color w:val="4F81BD" w:themeColor="accent1"/>
    </w:rPr>
  </w:style>
  <w:style w:type="paragraph" w:styleId="IntenseQuote">
    <w:name w:val="Intense Quote"/>
    <w:basedOn w:val="Normal"/>
    <w:next w:val="Normal"/>
    <w:link w:val="IntenseQuoteChar"/>
    <w:uiPriority w:val="30"/>
    <w:qFormat/>
    <w:rsid w:val="00AF5E2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F5E25"/>
    <w:rPr>
      <w:i/>
      <w:iCs/>
      <w:color w:val="4F81BD" w:themeColor="accent1"/>
    </w:rPr>
  </w:style>
  <w:style w:type="character" w:styleId="IntenseReference">
    <w:name w:val="Intense Reference"/>
    <w:basedOn w:val="DefaultParagraphFont"/>
    <w:uiPriority w:val="32"/>
    <w:qFormat/>
    <w:rsid w:val="00AF5E25"/>
    <w:rPr>
      <w:b/>
      <w:bCs/>
      <w:smallCaps/>
      <w:color w:val="4F81BD" w:themeColor="accent1"/>
      <w:spacing w:val="5"/>
    </w:rPr>
  </w:style>
  <w:style w:type="paragraph" w:styleId="ListParagraph">
    <w:name w:val="List Paragraph"/>
    <w:basedOn w:val="Normal"/>
    <w:uiPriority w:val="34"/>
    <w:qFormat/>
    <w:rsid w:val="00AF5E25"/>
    <w:pPr>
      <w:ind w:left="720"/>
      <w:contextualSpacing/>
    </w:pPr>
  </w:style>
  <w:style w:type="paragraph" w:styleId="NoSpacing">
    <w:name w:val="No Spacing"/>
    <w:uiPriority w:val="1"/>
    <w:qFormat/>
    <w:rsid w:val="00AF5E25"/>
    <w:pPr>
      <w:spacing w:line="240" w:lineRule="auto"/>
    </w:pPr>
  </w:style>
  <w:style w:type="paragraph" w:styleId="Quote">
    <w:name w:val="Quote"/>
    <w:basedOn w:val="Normal"/>
    <w:next w:val="Normal"/>
    <w:link w:val="QuoteChar"/>
    <w:uiPriority w:val="29"/>
    <w:qFormat/>
    <w:rsid w:val="00AF5E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F5E25"/>
    <w:rPr>
      <w:i/>
      <w:iCs/>
      <w:color w:val="404040" w:themeColor="text1" w:themeTint="BF"/>
    </w:rPr>
  </w:style>
  <w:style w:type="character" w:styleId="Strong">
    <w:name w:val="Strong"/>
    <w:basedOn w:val="DefaultParagraphFont"/>
    <w:uiPriority w:val="22"/>
    <w:qFormat/>
    <w:rsid w:val="00AF5E25"/>
    <w:rPr>
      <w:b/>
      <w:bCs/>
    </w:rPr>
  </w:style>
  <w:style w:type="character" w:styleId="SubtleEmphasis">
    <w:name w:val="Subtle Emphasis"/>
    <w:basedOn w:val="DefaultParagraphFont"/>
    <w:uiPriority w:val="19"/>
    <w:qFormat/>
    <w:rsid w:val="00AF5E25"/>
    <w:rPr>
      <w:i/>
      <w:iCs/>
      <w:color w:val="404040" w:themeColor="text1" w:themeTint="BF"/>
    </w:rPr>
  </w:style>
  <w:style w:type="character" w:styleId="SubtleReference">
    <w:name w:val="Subtle Reference"/>
    <w:basedOn w:val="DefaultParagraphFont"/>
    <w:uiPriority w:val="31"/>
    <w:qFormat/>
    <w:rsid w:val="00AF5E25"/>
    <w:rPr>
      <w:smallCaps/>
      <w:color w:val="5A5A5A" w:themeColor="text1" w:themeTint="A5"/>
    </w:rPr>
  </w:style>
  <w:style w:type="paragraph" w:styleId="TOCHeading">
    <w:name w:val="TOC Heading"/>
    <w:basedOn w:val="Heading1"/>
    <w:next w:val="Normal"/>
    <w:uiPriority w:val="39"/>
    <w:semiHidden/>
    <w:unhideWhenUsed/>
    <w:qFormat/>
    <w:rsid w:val="00AF5E25"/>
    <w:pPr>
      <w:spacing w:before="240" w:after="0"/>
      <w:outlineLvl w:val="9"/>
    </w:pPr>
    <w:rPr>
      <w:rFonts w:asciiTheme="majorHAnsi" w:eastAsiaTheme="majorEastAsia" w:hAnsiTheme="majorHAnsi" w:cstheme="majorBidi"/>
      <w:color w:val="365F91" w:themeColor="accent1" w:themeShade="BF"/>
      <w:sz w:val="32"/>
      <w:szCs w:val="32"/>
    </w:rPr>
  </w:style>
  <w:style w:type="character" w:customStyle="1" w:styleId="Heading1Char">
    <w:name w:val="Heading 1 Char"/>
    <w:basedOn w:val="DefaultParagraphFont"/>
    <w:link w:val="Heading1"/>
    <w:uiPriority w:val="9"/>
    <w:rPr>
      <w:rFonts w:ascii="Aptos" w:hAnsi="Aptos"/>
      <w:sz w:val="36"/>
      <w:szCs w:val="40"/>
    </w:rPr>
  </w:style>
  <w:style w:type="character" w:customStyle="1" w:styleId="Heading2Char">
    <w:name w:val="Heading 2 Char"/>
    <w:basedOn w:val="DefaultParagraphFont"/>
    <w:link w:val="Heading2"/>
    <w:uiPriority w:val="9"/>
    <w:rPr>
      <w:rFonts w:ascii="Aharoni" w:hAnsi="Aharoni" w:cs="Aharoni"/>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832</Words>
  <Characters>5492</Characters>
  <Application>Microsoft Office Word</Application>
  <DocSecurity>0</DocSecurity>
  <Lines>99</Lines>
  <Paragraphs>59</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Natalie Laderas</cp:lastModifiedBy>
  <cp:revision>16</cp:revision>
  <dcterms:created xsi:type="dcterms:W3CDTF">2026-08-07T20:40:00Z</dcterms:created>
  <dcterms:modified xsi:type="dcterms:W3CDTF">2026-08-07T21:05:00Z</dcterms:modified>
</cp:coreProperties>
</file>